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674F" w:rsidRDefault="0053674F" w:rsidP="0053674F">
      <w:pPr>
        <w:jc w:val="right"/>
        <w:rPr>
          <w:b/>
          <w:sz w:val="24"/>
          <w:szCs w:val="24"/>
          <w:lang w:val="ru-RU"/>
        </w:rPr>
      </w:pPr>
      <w:r w:rsidRPr="0053674F">
        <w:rPr>
          <w:b/>
          <w:sz w:val="24"/>
          <w:szCs w:val="24"/>
        </w:rPr>
        <w:t>FM(12)084 Annex 46</w:t>
      </w:r>
    </w:p>
    <w:p w:rsidR="0053674F" w:rsidRPr="0053674F" w:rsidRDefault="0053674F" w:rsidP="0053674F">
      <w:pPr>
        <w:jc w:val="right"/>
        <w:rPr>
          <w:b/>
          <w:sz w:val="24"/>
          <w:szCs w:val="24"/>
          <w:lang w:val="ru-RU"/>
        </w:rPr>
      </w:pPr>
    </w:p>
    <w:tbl>
      <w:tblPr>
        <w:tblW w:w="9045" w:type="dxa"/>
        <w:tblInd w:w="70" w:type="dxa"/>
        <w:tblLayout w:type="fixed"/>
        <w:tblCellMar>
          <w:left w:w="70" w:type="dxa"/>
          <w:right w:w="70" w:type="dxa"/>
        </w:tblCellMar>
        <w:tblLook w:val="0000"/>
      </w:tblPr>
      <w:tblGrid>
        <w:gridCol w:w="5529"/>
        <w:gridCol w:w="411"/>
        <w:gridCol w:w="3105"/>
      </w:tblGrid>
      <w:tr w:rsidR="005B4BAC" w:rsidRPr="005B4BAC" w:rsidTr="00104DBF">
        <w:trPr>
          <w:cantSplit/>
        </w:trPr>
        <w:tc>
          <w:tcPr>
            <w:tcW w:w="5529" w:type="dxa"/>
            <w:tcBorders>
              <w:top w:val="nil"/>
              <w:left w:val="nil"/>
              <w:bottom w:val="nil"/>
              <w:right w:val="nil"/>
            </w:tcBorders>
          </w:tcPr>
          <w:p w:rsidR="005B4BAC" w:rsidRPr="005B4BAC" w:rsidRDefault="005B4BAC" w:rsidP="005B4BAC">
            <w:pPr>
              <w:spacing w:after="0"/>
              <w:ind w:right="282"/>
              <w:rPr>
                <w:rFonts w:cs="Arial"/>
                <w:szCs w:val="22"/>
                <w:lang w:val="fr-FR" w:eastAsia="en-GB"/>
              </w:rPr>
            </w:pPr>
          </w:p>
          <w:p w:rsidR="005B4BAC" w:rsidRPr="005B4BAC" w:rsidRDefault="005B4BAC" w:rsidP="005B4BAC">
            <w:pPr>
              <w:spacing w:after="0"/>
              <w:ind w:right="282"/>
              <w:rPr>
                <w:rFonts w:cs="Arial"/>
                <w:b/>
                <w:szCs w:val="22"/>
                <w:lang w:val="fr-FR" w:eastAsia="en-GB"/>
              </w:rPr>
            </w:pPr>
          </w:p>
        </w:tc>
        <w:tc>
          <w:tcPr>
            <w:tcW w:w="411" w:type="dxa"/>
            <w:tcBorders>
              <w:top w:val="nil"/>
              <w:left w:val="nil"/>
              <w:bottom w:val="nil"/>
              <w:right w:val="nil"/>
            </w:tcBorders>
          </w:tcPr>
          <w:p w:rsidR="005B4BAC" w:rsidRPr="005B4BAC" w:rsidRDefault="005B4BAC" w:rsidP="005B4BAC">
            <w:pPr>
              <w:spacing w:after="0"/>
              <w:ind w:right="282"/>
              <w:rPr>
                <w:rFonts w:cs="Arial"/>
                <w:szCs w:val="22"/>
                <w:lang w:val="fr-FR" w:eastAsia="en-GB"/>
              </w:rPr>
            </w:pPr>
          </w:p>
        </w:tc>
        <w:tc>
          <w:tcPr>
            <w:tcW w:w="3105" w:type="dxa"/>
            <w:tcBorders>
              <w:top w:val="nil"/>
              <w:left w:val="nil"/>
              <w:bottom w:val="nil"/>
              <w:right w:val="nil"/>
            </w:tcBorders>
          </w:tcPr>
          <w:p w:rsidR="005B4BAC" w:rsidRPr="005B4BAC" w:rsidRDefault="006C269E" w:rsidP="005B4BAC">
            <w:pPr>
              <w:spacing w:after="0"/>
              <w:ind w:right="282"/>
              <w:rPr>
                <w:rFonts w:cs="Arial"/>
                <w:szCs w:val="22"/>
                <w:lang w:val="en-GB" w:eastAsia="en-GB"/>
              </w:rPr>
            </w:pPr>
            <w:r>
              <w:rPr>
                <w:rFonts w:cs="Arial"/>
                <w:b/>
                <w:bCs/>
                <w:noProof/>
                <w:szCs w:val="22"/>
                <w:lang w:val="ru-RU" w:eastAsia="ru-RU"/>
              </w:rPr>
              <w:drawing>
                <wp:inline distT="0" distB="0" distL="0" distR="0">
                  <wp:extent cx="1626870" cy="8312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1626870" cy="831215"/>
                          </a:xfrm>
                          <a:prstGeom prst="rect">
                            <a:avLst/>
                          </a:prstGeom>
                          <a:noFill/>
                          <a:ln w="9525">
                            <a:noFill/>
                            <a:miter lim="800000"/>
                            <a:headEnd/>
                            <a:tailEnd/>
                          </a:ln>
                        </pic:spPr>
                      </pic:pic>
                    </a:graphicData>
                  </a:graphic>
                </wp:inline>
              </w:drawing>
            </w:r>
          </w:p>
        </w:tc>
      </w:tr>
      <w:tr w:rsidR="005B4BAC" w:rsidRPr="00A73517" w:rsidTr="00104DBF">
        <w:trPr>
          <w:cantSplit/>
        </w:trPr>
        <w:tc>
          <w:tcPr>
            <w:tcW w:w="5529" w:type="dxa"/>
            <w:tcBorders>
              <w:top w:val="nil"/>
              <w:left w:val="nil"/>
              <w:bottom w:val="nil"/>
              <w:right w:val="nil"/>
            </w:tcBorders>
          </w:tcPr>
          <w:p w:rsidR="005B4BAC" w:rsidRPr="005B4BAC" w:rsidRDefault="005B4BAC" w:rsidP="005B4BAC">
            <w:pPr>
              <w:spacing w:after="0"/>
              <w:jc w:val="left"/>
              <w:rPr>
                <w:rFonts w:cs="Arial"/>
                <w:szCs w:val="22"/>
                <w:lang w:val="en-GB" w:eastAsia="en-GB"/>
              </w:rPr>
            </w:pPr>
            <w:bookmarkStart w:id="0" w:name="OLE_LINK1"/>
            <w:bookmarkStart w:id="1" w:name="OLE_LINK2"/>
            <w:r w:rsidRPr="005B4BAC">
              <w:rPr>
                <w:rFonts w:cs="Arial"/>
                <w:szCs w:val="22"/>
                <w:lang w:val="en-GB" w:eastAsia="en-GB"/>
              </w:rPr>
              <w:t>To: Ms. Gabrielle Owen</w:t>
            </w:r>
            <w:r w:rsidR="00930ADB">
              <w:rPr>
                <w:rFonts w:cs="Arial"/>
                <w:szCs w:val="22"/>
                <w:lang w:val="en-GB" w:eastAsia="en-GB"/>
              </w:rPr>
              <w:t xml:space="preserve">, </w:t>
            </w:r>
            <w:r w:rsidRPr="005B4BAC">
              <w:rPr>
                <w:rFonts w:cs="Arial"/>
                <w:szCs w:val="22"/>
                <w:lang w:val="en-GB" w:eastAsia="en-GB"/>
              </w:rPr>
              <w:t>ETSI TC ERM</w:t>
            </w:r>
            <w:r w:rsidR="00930ADB" w:rsidRPr="005B4BAC">
              <w:rPr>
                <w:rFonts w:cs="Arial"/>
                <w:szCs w:val="22"/>
                <w:lang w:val="en-GB" w:eastAsia="en-GB"/>
              </w:rPr>
              <w:t xml:space="preserve"> Chairperson</w:t>
            </w:r>
          </w:p>
          <w:p w:rsidR="005B4BAC" w:rsidRDefault="005B4BAC" w:rsidP="00F37B47">
            <w:pPr>
              <w:spacing w:after="0"/>
              <w:rPr>
                <w:rFonts w:cs="Arial"/>
                <w:szCs w:val="22"/>
                <w:lang w:val="pt-BR" w:eastAsia="en-GB"/>
              </w:rPr>
            </w:pPr>
            <w:r w:rsidRPr="00A73517">
              <w:rPr>
                <w:rFonts w:cs="Arial"/>
                <w:szCs w:val="22"/>
                <w:lang w:val="it-IT" w:eastAsia="en-GB"/>
              </w:rPr>
              <w:t>E-mail:</w:t>
            </w:r>
            <w:r w:rsidRPr="00A73517">
              <w:rPr>
                <w:rFonts w:ascii="Times New Roman" w:hAnsi="Times New Roman" w:cs="Arial"/>
                <w:sz w:val="24"/>
                <w:szCs w:val="22"/>
                <w:lang w:val="it-IT" w:eastAsia="en-GB"/>
              </w:rPr>
              <w:t xml:space="preserve"> </w:t>
            </w:r>
            <w:hyperlink r:id="rId9" w:history="1">
              <w:r w:rsidRPr="005B4BAC">
                <w:rPr>
                  <w:rFonts w:cs="Arial"/>
                  <w:color w:val="0000FF"/>
                  <w:u w:val="single"/>
                  <w:lang w:val="pt-BR" w:eastAsia="en-GB"/>
                </w:rPr>
                <w:t>gabrielle.owen@agentschaptelecom.nl</w:t>
              </w:r>
            </w:hyperlink>
            <w:bookmarkEnd w:id="0"/>
            <w:bookmarkEnd w:id="1"/>
          </w:p>
          <w:p w:rsidR="00930ADB" w:rsidRDefault="00930ADB" w:rsidP="00F37B47">
            <w:pPr>
              <w:spacing w:after="0"/>
              <w:rPr>
                <w:rFonts w:cs="Arial"/>
                <w:szCs w:val="22"/>
                <w:lang w:val="pt-BR" w:eastAsia="en-GB"/>
              </w:rPr>
            </w:pPr>
          </w:p>
          <w:p w:rsidR="00930ADB" w:rsidRPr="00B17F8F" w:rsidRDefault="00930ADB" w:rsidP="00930ADB">
            <w:pPr>
              <w:spacing w:after="0"/>
              <w:rPr>
                <w:lang w:val="en-GB"/>
              </w:rPr>
            </w:pPr>
            <w:r w:rsidRPr="00B17F8F">
              <w:rPr>
                <w:lang w:val="en-GB"/>
              </w:rPr>
              <w:t xml:space="preserve">Cc: Dr. Markus </w:t>
            </w:r>
            <w:proofErr w:type="spellStart"/>
            <w:r w:rsidRPr="00B17F8F">
              <w:rPr>
                <w:lang w:val="en-GB"/>
              </w:rPr>
              <w:t>Mueck</w:t>
            </w:r>
            <w:proofErr w:type="spellEnd"/>
            <w:r w:rsidRPr="00B17F8F">
              <w:rPr>
                <w:lang w:val="en-GB"/>
              </w:rPr>
              <w:t>, ETSI TC RRS Chairman</w:t>
            </w:r>
          </w:p>
          <w:p w:rsidR="00930ADB" w:rsidRPr="00B17F8F" w:rsidRDefault="003F693E" w:rsidP="00930ADB">
            <w:pPr>
              <w:spacing w:after="0"/>
              <w:rPr>
                <w:rFonts w:cs="Arial"/>
                <w:szCs w:val="22"/>
                <w:lang w:val="it-IT" w:eastAsia="en-GB"/>
              </w:rPr>
            </w:pPr>
            <w:r w:rsidRPr="00B17F8F">
              <w:rPr>
                <w:rFonts w:cs="Arial"/>
                <w:szCs w:val="22"/>
                <w:highlight w:val="yellow"/>
                <w:lang w:val="it-IT" w:eastAsia="en-GB"/>
              </w:rPr>
              <w:t>E-mail:</w:t>
            </w:r>
          </w:p>
          <w:p w:rsidR="003F693E" w:rsidRPr="00B17F8F" w:rsidRDefault="003F693E" w:rsidP="00930ADB">
            <w:pPr>
              <w:spacing w:after="0"/>
              <w:rPr>
                <w:lang w:val="en-GB"/>
              </w:rPr>
            </w:pPr>
          </w:p>
          <w:p w:rsidR="00930ADB" w:rsidRPr="00B17F8F" w:rsidRDefault="00930ADB" w:rsidP="00930ADB">
            <w:pPr>
              <w:spacing w:after="0"/>
              <w:rPr>
                <w:lang w:val="en-GB"/>
              </w:rPr>
            </w:pPr>
            <w:r w:rsidRPr="00B17F8F">
              <w:rPr>
                <w:lang w:val="en-GB"/>
              </w:rPr>
              <w:t xml:space="preserve">Mr. </w:t>
            </w:r>
            <w:proofErr w:type="spellStart"/>
            <w:r w:rsidRPr="00B17F8F">
              <w:rPr>
                <w:lang w:val="en-GB"/>
              </w:rPr>
              <w:t>Edgard</w:t>
            </w:r>
            <w:proofErr w:type="spellEnd"/>
            <w:r w:rsidRPr="00B17F8F">
              <w:rPr>
                <w:lang w:val="en-GB"/>
              </w:rPr>
              <w:t xml:space="preserve"> </w:t>
            </w:r>
            <w:proofErr w:type="spellStart"/>
            <w:r w:rsidRPr="00B17F8F">
              <w:rPr>
                <w:lang w:val="en-GB"/>
              </w:rPr>
              <w:t>Vangeel</w:t>
            </w:r>
            <w:proofErr w:type="spellEnd"/>
            <w:r w:rsidRPr="00B17F8F">
              <w:rPr>
                <w:lang w:val="en-GB"/>
              </w:rPr>
              <w:t xml:space="preserve">, ETSI TC BRAN Chairman, </w:t>
            </w:r>
          </w:p>
          <w:p w:rsidR="00930ADB" w:rsidRPr="00B17F8F" w:rsidRDefault="00930ADB" w:rsidP="00930ADB">
            <w:pPr>
              <w:spacing w:after="0"/>
              <w:rPr>
                <w:lang w:val="en-GB"/>
              </w:rPr>
            </w:pPr>
            <w:r w:rsidRPr="00B17F8F">
              <w:rPr>
                <w:lang w:val="en-GB"/>
              </w:rPr>
              <w:t xml:space="preserve">ETSI Liaison Officer with CEPT/ECC-WG FM, </w:t>
            </w:r>
          </w:p>
          <w:p w:rsidR="00930ADB" w:rsidRPr="00B17F8F" w:rsidRDefault="003F693E" w:rsidP="00930ADB">
            <w:pPr>
              <w:spacing w:after="0"/>
              <w:rPr>
                <w:rFonts w:cs="Arial"/>
                <w:color w:val="0000FF"/>
                <w:u w:val="single"/>
                <w:lang w:val="pt-BR" w:eastAsia="en-GB"/>
              </w:rPr>
            </w:pPr>
            <w:r w:rsidRPr="00B17F8F">
              <w:rPr>
                <w:rFonts w:cs="Arial"/>
                <w:szCs w:val="22"/>
                <w:lang w:val="it-IT" w:eastAsia="en-GB"/>
              </w:rPr>
              <w:t>E-mail:</w:t>
            </w:r>
            <w:r w:rsidRPr="00B17F8F">
              <w:rPr>
                <w:rFonts w:ascii="Times New Roman" w:hAnsi="Times New Roman" w:cs="Arial"/>
                <w:sz w:val="24"/>
                <w:szCs w:val="22"/>
                <w:lang w:val="it-IT" w:eastAsia="en-GB"/>
              </w:rPr>
              <w:t xml:space="preserve"> </w:t>
            </w:r>
            <w:hyperlink r:id="rId10" w:history="1">
              <w:r w:rsidRPr="00B17F8F">
                <w:rPr>
                  <w:rFonts w:cs="Arial"/>
                  <w:color w:val="0000FF"/>
                  <w:u w:val="single"/>
                  <w:lang w:val="pt-BR" w:eastAsia="en-GB"/>
                </w:rPr>
                <w:t>evangeel@cisco.com</w:t>
              </w:r>
            </w:hyperlink>
            <w:r w:rsidRPr="00B17F8F">
              <w:rPr>
                <w:rFonts w:cs="Arial"/>
                <w:color w:val="0000FF"/>
                <w:u w:val="single"/>
                <w:lang w:val="pt-BR" w:eastAsia="en-GB"/>
              </w:rPr>
              <w:t xml:space="preserve">  </w:t>
            </w:r>
          </w:p>
          <w:p w:rsidR="003F693E" w:rsidRPr="00B17F8F" w:rsidRDefault="003F693E" w:rsidP="00930ADB">
            <w:pPr>
              <w:spacing w:after="0"/>
              <w:rPr>
                <w:lang w:val="en-GB"/>
              </w:rPr>
            </w:pPr>
          </w:p>
          <w:p w:rsidR="00930ADB" w:rsidRPr="00B17F8F" w:rsidRDefault="00930ADB" w:rsidP="00930ADB">
            <w:pPr>
              <w:spacing w:after="0"/>
              <w:rPr>
                <w:lang w:val="en-GB"/>
              </w:rPr>
            </w:pPr>
            <w:r w:rsidRPr="00B17F8F">
              <w:rPr>
                <w:lang w:val="en-GB"/>
              </w:rPr>
              <w:t xml:space="preserve">Mr. Andrea </w:t>
            </w:r>
            <w:proofErr w:type="spellStart"/>
            <w:r w:rsidRPr="00B17F8F">
              <w:rPr>
                <w:lang w:val="en-GB"/>
              </w:rPr>
              <w:t>Lorelli</w:t>
            </w:r>
            <w:proofErr w:type="spellEnd"/>
            <w:r w:rsidRPr="00B17F8F">
              <w:rPr>
                <w:lang w:val="en-GB"/>
              </w:rPr>
              <w:t xml:space="preserve">, ETSI TC RRS Technical Officer, </w:t>
            </w:r>
          </w:p>
          <w:p w:rsidR="00930ADB" w:rsidRPr="00B17F8F" w:rsidRDefault="003F693E" w:rsidP="00930ADB">
            <w:pPr>
              <w:spacing w:after="0"/>
              <w:rPr>
                <w:rFonts w:cs="Arial"/>
                <w:szCs w:val="22"/>
                <w:lang w:val="it-IT" w:eastAsia="en-GB"/>
              </w:rPr>
            </w:pPr>
            <w:r w:rsidRPr="00B17F8F">
              <w:rPr>
                <w:rFonts w:cs="Arial"/>
                <w:szCs w:val="22"/>
                <w:highlight w:val="yellow"/>
                <w:lang w:val="it-IT" w:eastAsia="en-GB"/>
              </w:rPr>
              <w:t>E-mail:</w:t>
            </w:r>
          </w:p>
          <w:p w:rsidR="003F693E" w:rsidRPr="00B17F8F" w:rsidRDefault="003F693E" w:rsidP="00930ADB">
            <w:pPr>
              <w:spacing w:after="0"/>
              <w:rPr>
                <w:lang w:val="en-GB"/>
              </w:rPr>
            </w:pPr>
          </w:p>
          <w:p w:rsidR="00930ADB" w:rsidRPr="00B17F8F" w:rsidRDefault="00930ADB" w:rsidP="00930ADB">
            <w:pPr>
              <w:spacing w:after="0"/>
              <w:rPr>
                <w:lang w:val="en-GB"/>
              </w:rPr>
            </w:pPr>
            <w:r w:rsidRPr="00B17F8F">
              <w:rPr>
                <w:lang w:val="en-GB"/>
              </w:rPr>
              <w:t xml:space="preserve">Mr. Marcello </w:t>
            </w:r>
            <w:proofErr w:type="spellStart"/>
            <w:r w:rsidRPr="00B17F8F">
              <w:rPr>
                <w:lang w:val="en-GB"/>
              </w:rPr>
              <w:t>Pagnozzi</w:t>
            </w:r>
            <w:proofErr w:type="spellEnd"/>
            <w:r w:rsidRPr="00B17F8F">
              <w:rPr>
                <w:lang w:val="en-GB"/>
              </w:rPr>
              <w:t xml:space="preserve">, </w:t>
            </w:r>
          </w:p>
          <w:p w:rsidR="00930ADB" w:rsidRDefault="00930ADB" w:rsidP="00930ADB">
            <w:pPr>
              <w:spacing w:after="0"/>
              <w:rPr>
                <w:lang w:val="en-GB"/>
              </w:rPr>
            </w:pPr>
            <w:r w:rsidRPr="00B17F8F">
              <w:rPr>
                <w:lang w:val="en-GB"/>
              </w:rPr>
              <w:t>ETSI contact person with CEPT,</w:t>
            </w:r>
            <w:r w:rsidRPr="00C135E4">
              <w:rPr>
                <w:lang w:val="en-GB"/>
              </w:rPr>
              <w:t xml:space="preserve"> </w:t>
            </w:r>
          </w:p>
          <w:p w:rsidR="00930ADB" w:rsidRPr="00A73517" w:rsidRDefault="003F693E" w:rsidP="00B17F8F">
            <w:pPr>
              <w:spacing w:after="0"/>
              <w:rPr>
                <w:rFonts w:cs="Arial"/>
                <w:szCs w:val="22"/>
                <w:lang w:val="it-IT" w:eastAsia="en-GB"/>
              </w:rPr>
            </w:pPr>
            <w:r w:rsidRPr="00B17F8F">
              <w:rPr>
                <w:rFonts w:cs="Arial"/>
                <w:szCs w:val="22"/>
                <w:highlight w:val="yellow"/>
                <w:lang w:val="it-IT" w:eastAsia="en-GB"/>
              </w:rPr>
              <w:t>E-mail:</w:t>
            </w:r>
          </w:p>
        </w:tc>
        <w:tc>
          <w:tcPr>
            <w:tcW w:w="411" w:type="dxa"/>
            <w:tcBorders>
              <w:top w:val="nil"/>
              <w:left w:val="nil"/>
              <w:bottom w:val="nil"/>
              <w:right w:val="nil"/>
            </w:tcBorders>
          </w:tcPr>
          <w:p w:rsidR="005B4BAC" w:rsidRPr="00A73517" w:rsidRDefault="005B4BAC" w:rsidP="005B4BAC">
            <w:pPr>
              <w:spacing w:after="0"/>
              <w:rPr>
                <w:rFonts w:cs="Arial"/>
                <w:szCs w:val="22"/>
                <w:lang w:val="it-IT" w:eastAsia="en-GB"/>
              </w:rPr>
            </w:pPr>
          </w:p>
        </w:tc>
        <w:tc>
          <w:tcPr>
            <w:tcW w:w="3105" w:type="dxa"/>
            <w:tcBorders>
              <w:top w:val="nil"/>
              <w:left w:val="nil"/>
              <w:bottom w:val="nil"/>
              <w:right w:val="nil"/>
            </w:tcBorders>
          </w:tcPr>
          <w:p w:rsidR="005B4BAC" w:rsidRPr="00A73517" w:rsidRDefault="005B4BAC" w:rsidP="005B4BAC">
            <w:pPr>
              <w:spacing w:after="0"/>
              <w:rPr>
                <w:rFonts w:cs="Arial"/>
                <w:color w:val="000000"/>
                <w:szCs w:val="22"/>
                <w:lang w:val="it-IT" w:eastAsia="en-GB"/>
              </w:rPr>
            </w:pPr>
          </w:p>
          <w:p w:rsidR="005B4BAC" w:rsidRPr="00A73517" w:rsidRDefault="005B4BAC" w:rsidP="005B4BAC">
            <w:pPr>
              <w:spacing w:after="0"/>
              <w:rPr>
                <w:rFonts w:cs="Arial"/>
                <w:szCs w:val="22"/>
                <w:lang w:val="it-IT" w:eastAsia="en-GB"/>
              </w:rPr>
            </w:pPr>
          </w:p>
        </w:tc>
      </w:tr>
      <w:tr w:rsidR="005B4BAC" w:rsidRPr="005B4BAC" w:rsidTr="00104DBF">
        <w:trPr>
          <w:cantSplit/>
        </w:trPr>
        <w:tc>
          <w:tcPr>
            <w:tcW w:w="5940" w:type="dxa"/>
            <w:gridSpan w:val="2"/>
            <w:tcBorders>
              <w:top w:val="nil"/>
              <w:left w:val="nil"/>
              <w:bottom w:val="nil"/>
              <w:right w:val="nil"/>
            </w:tcBorders>
          </w:tcPr>
          <w:p w:rsidR="005B4BAC" w:rsidRPr="00A73517" w:rsidRDefault="005B4BAC" w:rsidP="005B4BAC">
            <w:pPr>
              <w:spacing w:after="0"/>
              <w:rPr>
                <w:rFonts w:cs="Arial"/>
                <w:szCs w:val="22"/>
                <w:lang w:val="it-IT" w:eastAsia="en-GB"/>
              </w:rPr>
            </w:pPr>
          </w:p>
        </w:tc>
        <w:tc>
          <w:tcPr>
            <w:tcW w:w="3105" w:type="dxa"/>
            <w:tcBorders>
              <w:top w:val="nil"/>
              <w:left w:val="nil"/>
              <w:bottom w:val="nil"/>
              <w:right w:val="nil"/>
            </w:tcBorders>
          </w:tcPr>
          <w:p w:rsidR="005B4BAC" w:rsidRPr="005B4BAC" w:rsidRDefault="005B4BAC" w:rsidP="005B4BAC">
            <w:pPr>
              <w:spacing w:after="0"/>
              <w:rPr>
                <w:rFonts w:cs="Arial"/>
                <w:szCs w:val="22"/>
                <w:lang w:val="en-GB" w:eastAsia="en-GB"/>
              </w:rPr>
            </w:pPr>
            <w:r w:rsidRPr="005B4BAC">
              <w:rPr>
                <w:rFonts w:cs="Arial"/>
                <w:szCs w:val="22"/>
                <w:lang w:val="en-GB" w:eastAsia="en-GB"/>
              </w:rPr>
              <w:t>Date: 2</w:t>
            </w:r>
            <w:r>
              <w:rPr>
                <w:rFonts w:cs="Arial"/>
                <w:szCs w:val="22"/>
                <w:lang w:val="en-GB" w:eastAsia="en-GB"/>
              </w:rPr>
              <w:t>7</w:t>
            </w:r>
            <w:r w:rsidRPr="005B4BAC">
              <w:rPr>
                <w:rFonts w:cs="Arial"/>
                <w:szCs w:val="22"/>
                <w:lang w:val="en-GB" w:eastAsia="en-GB"/>
              </w:rPr>
              <w:t xml:space="preserve"> </w:t>
            </w:r>
            <w:r>
              <w:rPr>
                <w:rFonts w:cs="Arial"/>
                <w:szCs w:val="22"/>
                <w:lang w:val="en-GB" w:eastAsia="en-GB"/>
              </w:rPr>
              <w:t>April</w:t>
            </w:r>
            <w:r w:rsidRPr="005B4BAC">
              <w:rPr>
                <w:rFonts w:cs="Arial"/>
                <w:szCs w:val="22"/>
                <w:lang w:val="en-GB" w:eastAsia="en-GB"/>
              </w:rPr>
              <w:t xml:space="preserve"> 201</w:t>
            </w:r>
            <w:r>
              <w:rPr>
                <w:rFonts w:cs="Arial"/>
                <w:szCs w:val="22"/>
                <w:lang w:val="en-GB" w:eastAsia="en-GB"/>
              </w:rPr>
              <w:t>2</w:t>
            </w:r>
          </w:p>
        </w:tc>
      </w:tr>
      <w:tr w:rsidR="005B4BAC" w:rsidRPr="005B4BAC" w:rsidTr="00104DBF">
        <w:trPr>
          <w:cantSplit/>
        </w:trPr>
        <w:tc>
          <w:tcPr>
            <w:tcW w:w="9045" w:type="dxa"/>
            <w:gridSpan w:val="3"/>
            <w:tcBorders>
              <w:top w:val="nil"/>
              <w:left w:val="nil"/>
              <w:bottom w:val="nil"/>
              <w:right w:val="nil"/>
            </w:tcBorders>
          </w:tcPr>
          <w:p w:rsidR="005B4BAC" w:rsidRPr="005B4BAC" w:rsidRDefault="005B4BAC" w:rsidP="00D24C46">
            <w:pPr>
              <w:tabs>
                <w:tab w:val="left" w:pos="1490"/>
              </w:tabs>
              <w:spacing w:after="0"/>
              <w:rPr>
                <w:rFonts w:cs="Arial"/>
                <w:szCs w:val="22"/>
                <w:lang w:val="en-GB" w:eastAsia="en-GB"/>
              </w:rPr>
            </w:pPr>
            <w:r w:rsidRPr="005B4BAC">
              <w:rPr>
                <w:rFonts w:cs="Arial"/>
                <w:szCs w:val="22"/>
                <w:lang w:val="en-GB" w:eastAsia="en-GB"/>
              </w:rPr>
              <w:t>Source:</w:t>
            </w:r>
            <w:r w:rsidRPr="005B4BAC">
              <w:rPr>
                <w:rFonts w:cs="Arial"/>
                <w:szCs w:val="22"/>
                <w:lang w:val="en-GB" w:eastAsia="en-GB"/>
              </w:rPr>
              <w:tab/>
            </w:r>
            <w:r w:rsidRPr="005B4BAC">
              <w:rPr>
                <w:rFonts w:cs="Arial"/>
                <w:b/>
                <w:szCs w:val="22"/>
                <w:lang w:val="en-GB" w:eastAsia="en-GB"/>
              </w:rPr>
              <w:t>Working Group FM</w:t>
            </w:r>
          </w:p>
        </w:tc>
      </w:tr>
      <w:tr w:rsidR="005B4BAC" w:rsidRPr="005B4BAC" w:rsidTr="00104DBF">
        <w:trPr>
          <w:cantSplit/>
        </w:trPr>
        <w:tc>
          <w:tcPr>
            <w:tcW w:w="9045" w:type="dxa"/>
            <w:gridSpan w:val="3"/>
            <w:tcBorders>
              <w:top w:val="nil"/>
              <w:left w:val="nil"/>
              <w:bottom w:val="nil"/>
              <w:right w:val="nil"/>
            </w:tcBorders>
          </w:tcPr>
          <w:p w:rsidR="005B4BAC" w:rsidRPr="005B4BAC" w:rsidRDefault="005B4BAC" w:rsidP="0075775E">
            <w:pPr>
              <w:spacing w:before="120" w:after="0"/>
              <w:ind w:left="1490" w:hanging="1490"/>
              <w:jc w:val="left"/>
              <w:rPr>
                <w:rFonts w:cs="Arial"/>
                <w:szCs w:val="22"/>
                <w:lang w:val="en-IE" w:eastAsia="en-GB"/>
              </w:rPr>
            </w:pPr>
            <w:r w:rsidRPr="005B4BAC">
              <w:rPr>
                <w:rFonts w:cs="Arial"/>
                <w:szCs w:val="22"/>
                <w:lang w:val="en-US" w:eastAsia="en-GB"/>
              </w:rPr>
              <w:t>Subject:</w:t>
            </w:r>
            <w:r w:rsidRPr="005B4BAC">
              <w:rPr>
                <w:rFonts w:cs="Arial"/>
                <w:szCs w:val="22"/>
                <w:lang w:val="en-US" w:eastAsia="en-GB"/>
              </w:rPr>
              <w:tab/>
            </w:r>
            <w:r w:rsidR="0075775E" w:rsidRPr="0075775E">
              <w:rPr>
                <w:rFonts w:cs="Arial"/>
                <w:b/>
                <w:szCs w:val="22"/>
                <w:lang w:val="en-GB" w:eastAsia="en-GB"/>
              </w:rPr>
              <w:t>LS to ETSI on the request for information on the current and planned DTT deployment (470 – 790/862 MHz)</w:t>
            </w:r>
          </w:p>
        </w:tc>
      </w:tr>
    </w:tbl>
    <w:p w:rsidR="005B4BAC" w:rsidRPr="005B4BAC" w:rsidRDefault="005B4BAC" w:rsidP="005B4BAC">
      <w:pPr>
        <w:spacing w:before="120" w:after="0"/>
        <w:jc w:val="left"/>
        <w:rPr>
          <w:rFonts w:cs="Arial"/>
          <w:szCs w:val="22"/>
          <w:lang w:val="en-IE" w:eastAsia="en-GB"/>
        </w:rPr>
      </w:pPr>
      <w:bookmarkStart w:id="2" w:name="OLE_LINK3"/>
      <w:bookmarkStart w:id="3" w:name="OLE_LINK4"/>
    </w:p>
    <w:p w:rsidR="005B4BAC" w:rsidRDefault="005B4BAC" w:rsidP="005B4BAC">
      <w:pPr>
        <w:spacing w:before="120" w:after="0"/>
        <w:rPr>
          <w:rFonts w:cs="Arial"/>
          <w:szCs w:val="22"/>
          <w:lang w:val="en-IE" w:eastAsia="en-GB"/>
        </w:rPr>
      </w:pPr>
      <w:r w:rsidRPr="005B4BAC">
        <w:rPr>
          <w:rFonts w:cs="Arial"/>
          <w:szCs w:val="22"/>
          <w:lang w:val="en-IE" w:eastAsia="en-GB"/>
        </w:rPr>
        <w:t>Dear Gabrielle,</w:t>
      </w:r>
    </w:p>
    <w:p w:rsidR="00F37B47" w:rsidRPr="005B4BAC" w:rsidRDefault="00F37B47" w:rsidP="005B4BAC">
      <w:pPr>
        <w:spacing w:before="120" w:after="0"/>
        <w:rPr>
          <w:rFonts w:cs="Arial"/>
          <w:szCs w:val="22"/>
          <w:lang w:val="en-IE" w:eastAsia="en-GB"/>
        </w:rPr>
      </w:pPr>
    </w:p>
    <w:p w:rsidR="00930ADB" w:rsidRPr="00930ADB" w:rsidRDefault="00930ADB" w:rsidP="00930ADB">
      <w:pPr>
        <w:spacing w:before="120" w:after="0"/>
        <w:rPr>
          <w:rFonts w:cs="Arial"/>
          <w:szCs w:val="22"/>
          <w:lang w:val="en-IE" w:eastAsia="en-GB"/>
        </w:rPr>
      </w:pPr>
      <w:r w:rsidRPr="00930ADB">
        <w:rPr>
          <w:rFonts w:cs="Arial"/>
          <w:szCs w:val="22"/>
          <w:lang w:val="en-IE" w:eastAsia="en-GB"/>
        </w:rPr>
        <w:t>During its 74th meeting in Bern, WGFM considered your liaison statement about the request for information on the current and planned DTT deployment (470 – 790/862 MHz).</w:t>
      </w:r>
    </w:p>
    <w:p w:rsidR="00930ADB" w:rsidRPr="00930ADB" w:rsidRDefault="00930ADB" w:rsidP="00930ADB">
      <w:pPr>
        <w:spacing w:before="120" w:after="0"/>
        <w:rPr>
          <w:rFonts w:cs="Arial"/>
          <w:szCs w:val="22"/>
          <w:lang w:val="en-IE" w:eastAsia="en-GB"/>
        </w:rPr>
      </w:pPr>
      <w:r w:rsidRPr="00930ADB">
        <w:rPr>
          <w:rFonts w:cs="Arial"/>
          <w:szCs w:val="22"/>
          <w:lang w:val="en-IE" w:eastAsia="en-GB"/>
        </w:rPr>
        <w:t>While understanding the benefit for ETSI of such information, WGFM considered that the amount of data requested is significantly over what can be collected in a reasonable timeframe. In addition, it was noted that such information is changing over time due to the dynamic characteristic of the GE06 Plan.</w:t>
      </w:r>
      <w:bookmarkStart w:id="4" w:name="_GoBack"/>
      <w:bookmarkEnd w:id="4"/>
    </w:p>
    <w:p w:rsidR="00930ADB" w:rsidRPr="00930ADB" w:rsidRDefault="00930ADB" w:rsidP="00930ADB">
      <w:pPr>
        <w:spacing w:before="120" w:after="0"/>
        <w:rPr>
          <w:rFonts w:cs="Arial"/>
          <w:szCs w:val="22"/>
          <w:lang w:val="en-IE" w:eastAsia="en-GB"/>
        </w:rPr>
      </w:pPr>
      <w:r w:rsidRPr="00930ADB">
        <w:rPr>
          <w:rFonts w:cs="Arial"/>
          <w:szCs w:val="22"/>
          <w:lang w:val="en-IE" w:eastAsia="en-GB"/>
        </w:rPr>
        <w:t xml:space="preserve">However, WGFM can inform you that the list of allotments and assignments for each </w:t>
      </w:r>
      <w:r w:rsidR="00EF1D02">
        <w:rPr>
          <w:rFonts w:cs="Arial"/>
          <w:szCs w:val="22"/>
          <w:lang w:val="en-US" w:eastAsia="en-GB"/>
        </w:rPr>
        <w:t xml:space="preserve">of </w:t>
      </w:r>
      <w:r w:rsidRPr="00930ADB">
        <w:rPr>
          <w:rFonts w:cs="Arial"/>
          <w:szCs w:val="22"/>
          <w:lang w:val="en-IE" w:eastAsia="en-GB"/>
        </w:rPr>
        <w:t>CEPT countries can be found on the broadcasting service web-page of the ITU-R (</w:t>
      </w:r>
      <w:hyperlink r:id="rId11" w:history="1">
        <w:r w:rsidRPr="00930ADB">
          <w:rPr>
            <w:rFonts w:cs="Arial"/>
            <w:color w:val="0000FF"/>
            <w:u w:val="single"/>
            <w:lang w:val="pt-BR" w:eastAsia="en-GB"/>
          </w:rPr>
          <w:t>Link</w:t>
        </w:r>
      </w:hyperlink>
      <w:r>
        <w:rPr>
          <w:rFonts w:cs="Arial"/>
          <w:szCs w:val="22"/>
          <w:lang w:val="en-IE" w:eastAsia="en-GB"/>
        </w:rPr>
        <w:t xml:space="preserve"> </w:t>
      </w:r>
      <w:r w:rsidRPr="00930ADB">
        <w:rPr>
          <w:rFonts w:cs="Arial"/>
          <w:szCs w:val="22"/>
          <w:lang w:val="en-IE" w:eastAsia="en-GB"/>
        </w:rPr>
        <w:t xml:space="preserve">to GE06 plan - </w:t>
      </w:r>
      <w:proofErr w:type="spellStart"/>
      <w:r w:rsidRPr="00930ADB">
        <w:rPr>
          <w:rFonts w:cs="Arial"/>
          <w:szCs w:val="22"/>
          <w:lang w:val="en-IE" w:eastAsia="en-GB"/>
        </w:rPr>
        <w:t>eQuery</w:t>
      </w:r>
      <w:proofErr w:type="spellEnd"/>
      <w:r w:rsidRPr="00930ADB">
        <w:rPr>
          <w:rFonts w:cs="Arial"/>
          <w:szCs w:val="22"/>
          <w:lang w:val="en-IE" w:eastAsia="en-GB"/>
        </w:rPr>
        <w:t>, ITU Ties account needed). In addition, the draft ECC Report under development by SE43 contains information about spectrum availability for WSD (</w:t>
      </w:r>
      <w:r w:rsidR="003F75D8" w:rsidRPr="003B7D7D">
        <w:rPr>
          <w:rFonts w:cs="Arial"/>
          <w:szCs w:val="22"/>
          <w:highlight w:val="yellow"/>
          <w:lang w:val="en-IE" w:eastAsia="en-GB"/>
        </w:rPr>
        <w:t>see Annex</w:t>
      </w:r>
      <w:r w:rsidR="003B7D7D" w:rsidRPr="003B7D7D">
        <w:rPr>
          <w:rFonts w:cs="Arial"/>
          <w:szCs w:val="22"/>
          <w:highlight w:val="yellow"/>
          <w:lang w:val="en-IE" w:eastAsia="en-GB"/>
        </w:rPr>
        <w:t xml:space="preserve"> 7 of </w:t>
      </w:r>
      <w:proofErr w:type="gramStart"/>
      <w:r w:rsidR="003B7D7D" w:rsidRPr="003B7D7D">
        <w:rPr>
          <w:rFonts w:cs="Arial"/>
          <w:szCs w:val="22"/>
          <w:highlight w:val="yellow"/>
          <w:lang w:val="en-IE" w:eastAsia="en-GB"/>
        </w:rPr>
        <w:t>SE43(</w:t>
      </w:r>
      <w:proofErr w:type="gramEnd"/>
      <w:r w:rsidR="003B7D7D" w:rsidRPr="003B7D7D">
        <w:rPr>
          <w:rFonts w:cs="Arial"/>
          <w:szCs w:val="22"/>
          <w:highlight w:val="yellow"/>
          <w:lang w:val="en-IE" w:eastAsia="en-GB"/>
        </w:rPr>
        <w:t>12)39A1</w:t>
      </w:r>
      <w:r w:rsidRPr="00930ADB">
        <w:rPr>
          <w:rFonts w:cs="Arial"/>
          <w:szCs w:val="22"/>
          <w:lang w:val="en-IE" w:eastAsia="en-GB"/>
        </w:rPr>
        <w:t>).</w:t>
      </w:r>
    </w:p>
    <w:p w:rsidR="00930ADB" w:rsidRPr="00930ADB" w:rsidRDefault="00930ADB" w:rsidP="00930ADB">
      <w:pPr>
        <w:spacing w:before="120" w:after="0"/>
        <w:rPr>
          <w:rFonts w:cs="Arial"/>
          <w:szCs w:val="22"/>
          <w:lang w:val="en-IE" w:eastAsia="en-GB"/>
        </w:rPr>
      </w:pPr>
      <w:r w:rsidRPr="00930ADB">
        <w:rPr>
          <w:rFonts w:cs="Arial"/>
          <w:szCs w:val="22"/>
          <w:lang w:val="en-IE" w:eastAsia="en-GB"/>
        </w:rPr>
        <w:t xml:space="preserve">WGFM also takes the opportunity of this liaison to express its surprise to have been made </w:t>
      </w:r>
      <w:proofErr w:type="gramStart"/>
      <w:r w:rsidRPr="00930ADB">
        <w:rPr>
          <w:rFonts w:cs="Arial"/>
          <w:szCs w:val="22"/>
          <w:lang w:val="en-IE" w:eastAsia="en-GB"/>
        </w:rPr>
        <w:t>aware</w:t>
      </w:r>
      <w:proofErr w:type="gramEnd"/>
      <w:r w:rsidRPr="00930ADB">
        <w:rPr>
          <w:rFonts w:cs="Arial"/>
          <w:szCs w:val="22"/>
          <w:lang w:val="en-IE" w:eastAsia="en-GB"/>
        </w:rPr>
        <w:t xml:space="preserve"> of the current development within ETSI of a draft Harmonised Standard about WSD in the UHF band while no </w:t>
      </w:r>
      <w:proofErr w:type="spellStart"/>
      <w:r w:rsidRPr="00930ADB">
        <w:rPr>
          <w:rFonts w:cs="Arial"/>
          <w:szCs w:val="22"/>
          <w:lang w:val="en-IE" w:eastAsia="en-GB"/>
        </w:rPr>
        <w:t>SRDoc</w:t>
      </w:r>
      <w:proofErr w:type="spellEnd"/>
      <w:r w:rsidRPr="00930ADB">
        <w:rPr>
          <w:rFonts w:cs="Arial"/>
          <w:szCs w:val="22"/>
          <w:lang w:val="en-IE" w:eastAsia="en-GB"/>
        </w:rPr>
        <w:t xml:space="preserve"> and no information was provided to CEPT by ETSI prior to this announcement. WGFM would be pleased to receive any relevant information about this issue, in particular if this results in the need of a spectrum allocation for WSD, in accordance with the ECC-ETSI </w:t>
      </w:r>
      <w:proofErr w:type="spellStart"/>
      <w:r w:rsidRPr="00930ADB">
        <w:rPr>
          <w:rFonts w:cs="Arial"/>
          <w:szCs w:val="22"/>
          <w:lang w:val="en-IE" w:eastAsia="en-GB"/>
        </w:rPr>
        <w:t>MoU</w:t>
      </w:r>
      <w:proofErr w:type="spellEnd"/>
      <w:r w:rsidRPr="00930ADB">
        <w:rPr>
          <w:rFonts w:cs="Arial"/>
          <w:szCs w:val="22"/>
          <w:lang w:val="en-IE" w:eastAsia="en-GB"/>
        </w:rPr>
        <w:t>.</w:t>
      </w:r>
    </w:p>
    <w:p w:rsidR="00930ADB" w:rsidRDefault="00930ADB" w:rsidP="005B4BAC">
      <w:pPr>
        <w:spacing w:before="120" w:after="0"/>
        <w:rPr>
          <w:rFonts w:cs="Arial"/>
          <w:szCs w:val="22"/>
          <w:lang w:val="en-IE" w:eastAsia="en-GB"/>
        </w:rPr>
      </w:pPr>
    </w:p>
    <w:p w:rsidR="00930ADB" w:rsidRPr="005B4BAC" w:rsidRDefault="00930ADB" w:rsidP="005B4BAC">
      <w:pPr>
        <w:spacing w:before="120" w:after="0"/>
        <w:rPr>
          <w:rFonts w:cs="Arial"/>
          <w:szCs w:val="22"/>
          <w:lang w:val="en-IE" w:eastAsia="en-GB"/>
        </w:rPr>
      </w:pPr>
    </w:p>
    <w:bookmarkEnd w:id="2"/>
    <w:bookmarkEnd w:id="3"/>
    <w:p w:rsidR="005B4BAC" w:rsidRPr="005B4BAC" w:rsidRDefault="005B4BAC" w:rsidP="005B4BAC">
      <w:pPr>
        <w:spacing w:before="120" w:after="0"/>
        <w:rPr>
          <w:rFonts w:cs="Arial"/>
          <w:szCs w:val="22"/>
          <w:lang w:val="en-GB" w:eastAsia="en-GB"/>
        </w:rPr>
      </w:pPr>
      <w:r w:rsidRPr="005B4BAC">
        <w:rPr>
          <w:rFonts w:cs="Arial"/>
          <w:szCs w:val="22"/>
          <w:lang w:val="en-GB" w:eastAsia="en-GB"/>
        </w:rPr>
        <w:t>Best regards,</w:t>
      </w:r>
    </w:p>
    <w:p w:rsidR="005B4BAC" w:rsidRPr="005B4BAC" w:rsidRDefault="005B4BAC" w:rsidP="005B4BAC">
      <w:pPr>
        <w:spacing w:after="0"/>
        <w:rPr>
          <w:rFonts w:cs="Arial"/>
          <w:szCs w:val="22"/>
          <w:lang w:val="en-GB" w:eastAsia="en-GB"/>
        </w:rPr>
      </w:pPr>
      <w:r w:rsidRPr="005B4BAC">
        <w:rPr>
          <w:rFonts w:cs="Arial"/>
          <w:szCs w:val="22"/>
          <w:lang w:val="en-GB" w:eastAsia="en-GB"/>
        </w:rPr>
        <w:t xml:space="preserve">Sergey </w:t>
      </w:r>
      <w:proofErr w:type="spellStart"/>
      <w:r w:rsidRPr="005B4BAC">
        <w:rPr>
          <w:rFonts w:cs="Arial"/>
          <w:szCs w:val="22"/>
          <w:lang w:val="en-GB" w:eastAsia="en-GB"/>
        </w:rPr>
        <w:t>Pastukh</w:t>
      </w:r>
      <w:proofErr w:type="spellEnd"/>
    </w:p>
    <w:p w:rsidR="005B4BAC" w:rsidRPr="005B4BAC" w:rsidRDefault="005B4BAC" w:rsidP="005B4BAC">
      <w:pPr>
        <w:spacing w:after="0"/>
        <w:rPr>
          <w:rFonts w:cs="Arial"/>
          <w:szCs w:val="22"/>
          <w:lang w:val="en-GB" w:eastAsia="en-GB"/>
        </w:rPr>
      </w:pPr>
      <w:r w:rsidRPr="005B4BAC">
        <w:rPr>
          <w:rFonts w:cs="Arial"/>
          <w:szCs w:val="22"/>
          <w:lang w:val="en-GB" w:eastAsia="en-GB"/>
        </w:rPr>
        <w:t>Chairman WG FM</w:t>
      </w:r>
    </w:p>
    <w:p w:rsidR="005B4BAC" w:rsidRPr="005B4BAC" w:rsidRDefault="005B4BAC" w:rsidP="005B4BAC">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spacing w:after="0"/>
        <w:rPr>
          <w:rFonts w:ascii="Times New Roman" w:hAnsi="Times New Roman"/>
          <w:sz w:val="24"/>
          <w:szCs w:val="24"/>
          <w:lang w:val="en-GB" w:eastAsia="en-GB"/>
        </w:rPr>
      </w:pPr>
      <w:r w:rsidRPr="005B4BAC">
        <w:rPr>
          <w:rFonts w:cs="Arial"/>
          <w:szCs w:val="22"/>
          <w:lang w:val="en-GB" w:eastAsia="en-GB"/>
        </w:rPr>
        <w:t xml:space="preserve">E-mail: </w:t>
      </w:r>
      <w:hyperlink r:id="rId12" w:history="1">
        <w:r w:rsidRPr="005B4BAC">
          <w:rPr>
            <w:rFonts w:cs="Arial"/>
            <w:color w:val="0000FF"/>
            <w:u w:val="single"/>
            <w:lang w:val="en-GB" w:eastAsia="en-GB"/>
          </w:rPr>
          <w:t>sup@niir.ru</w:t>
        </w:r>
      </w:hyperlink>
      <w:r w:rsidRPr="005B4BAC">
        <w:rPr>
          <w:rFonts w:ascii="Times New Roman" w:hAnsi="Times New Roman"/>
          <w:sz w:val="24"/>
          <w:szCs w:val="24"/>
          <w:lang w:val="en-GB" w:eastAsia="en-GB"/>
        </w:rPr>
        <w:t xml:space="preserve"> </w:t>
      </w:r>
    </w:p>
    <w:sectPr w:rsidR="005B4BAC" w:rsidRPr="005B4BAC" w:rsidSect="00F37B47">
      <w:footerReference w:type="even" r:id="rId13"/>
      <w:footerReference w:type="default" r:id="rId14"/>
      <w:pgSz w:w="11906" w:h="16838"/>
      <w:pgMar w:top="568" w:right="1133" w:bottom="426"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5D7" w:rsidRDefault="004645D7">
      <w:r>
        <w:separator/>
      </w:r>
    </w:p>
  </w:endnote>
  <w:endnote w:type="continuationSeparator" w:id="0">
    <w:p w:rsidR="004645D7" w:rsidRDefault="00464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9EA" w:rsidRDefault="00C53F12">
    <w:pPr>
      <w:framePr w:wrap="around" w:vAnchor="text" w:hAnchor="margin" w:xAlign="center" w:y="1"/>
      <w:rPr>
        <w:rStyle w:val="a7"/>
      </w:rPr>
    </w:pPr>
    <w:r>
      <w:rPr>
        <w:rStyle w:val="a7"/>
      </w:rPr>
      <w:fldChar w:fldCharType="begin"/>
    </w:r>
    <w:r w:rsidR="005269EA">
      <w:rPr>
        <w:rStyle w:val="a7"/>
      </w:rPr>
      <w:instrText xml:space="preserve">PAGE  </w:instrText>
    </w:r>
    <w:r>
      <w:rPr>
        <w:rStyle w:val="a7"/>
      </w:rPr>
      <w:fldChar w:fldCharType="separate"/>
    </w:r>
    <w:r w:rsidR="001E026F">
      <w:rPr>
        <w:rStyle w:val="a7"/>
        <w:noProof/>
      </w:rPr>
      <w:t>2</w:t>
    </w:r>
    <w:r>
      <w:rPr>
        <w:rStyle w:val="a7"/>
      </w:rPr>
      <w:fldChar w:fldCharType="end"/>
    </w:r>
  </w:p>
  <w:p w:rsidR="005269EA" w:rsidRDefault="005269E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9EA" w:rsidRDefault="00C53F12">
    <w:pPr>
      <w:framePr w:wrap="around" w:vAnchor="text" w:hAnchor="margin" w:xAlign="center" w:y="1"/>
      <w:rPr>
        <w:rStyle w:val="a7"/>
        <w:sz w:val="20"/>
      </w:rPr>
    </w:pPr>
    <w:r>
      <w:rPr>
        <w:rStyle w:val="a7"/>
        <w:sz w:val="20"/>
      </w:rPr>
      <w:fldChar w:fldCharType="begin"/>
    </w:r>
    <w:r w:rsidR="005269EA">
      <w:rPr>
        <w:rStyle w:val="a7"/>
        <w:sz w:val="20"/>
      </w:rPr>
      <w:instrText xml:space="preserve">PAGE  </w:instrText>
    </w:r>
    <w:r>
      <w:rPr>
        <w:rStyle w:val="a7"/>
        <w:sz w:val="20"/>
      </w:rPr>
      <w:fldChar w:fldCharType="separate"/>
    </w:r>
    <w:r w:rsidR="0053674F">
      <w:rPr>
        <w:rStyle w:val="a7"/>
        <w:noProof/>
        <w:sz w:val="20"/>
      </w:rPr>
      <w:t>1</w:t>
    </w:r>
    <w:r>
      <w:rPr>
        <w:rStyle w:val="a7"/>
        <w:sz w:val="20"/>
      </w:rPr>
      <w:fldChar w:fldCharType="end"/>
    </w:r>
  </w:p>
  <w:p w:rsidR="005269EA" w:rsidRDefault="005269E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5D7" w:rsidRDefault="004645D7">
      <w:r>
        <w:separator/>
      </w:r>
    </w:p>
  </w:footnote>
  <w:footnote w:type="continuationSeparator" w:id="0">
    <w:p w:rsidR="004645D7" w:rsidRDefault="004645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3EA753BC"/>
    <w:multiLevelType w:val="hybridMultilevel"/>
    <w:tmpl w:val="2D80F4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7">
    <w:nsid w:val="4DAF6F85"/>
    <w:multiLevelType w:val="hybridMultilevel"/>
    <w:tmpl w:val="262017E4"/>
    <w:lvl w:ilvl="0" w:tplc="6862DA38">
      <w:start w:val="1"/>
      <w:numFmt w:val="bullet"/>
      <w:lvlText w:val=""/>
      <w:lvlJc w:val="left"/>
      <w:pPr>
        <w:tabs>
          <w:tab w:val="num" w:pos="-216"/>
        </w:tabs>
        <w:ind w:left="-216"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707767BF"/>
    <w:multiLevelType w:val="multilevel"/>
    <w:tmpl w:val="7060B39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9"/>
  </w:num>
  <w:num w:numId="2">
    <w:abstractNumId w:val="0"/>
  </w:num>
  <w:num w:numId="3">
    <w:abstractNumId w:val="11"/>
  </w:num>
  <w:num w:numId="4">
    <w:abstractNumId w:val="11"/>
  </w:num>
  <w:num w:numId="5">
    <w:abstractNumId w:val="11"/>
  </w:num>
  <w:num w:numId="6">
    <w:abstractNumId w:val="10"/>
  </w:num>
  <w:num w:numId="7">
    <w:abstractNumId w:val="11"/>
  </w:num>
  <w:num w:numId="8">
    <w:abstractNumId w:val="11"/>
  </w:num>
  <w:num w:numId="9">
    <w:abstractNumId w:val="2"/>
  </w:num>
  <w:num w:numId="10">
    <w:abstractNumId w:val="6"/>
  </w:num>
  <w:num w:numId="11">
    <w:abstractNumId w:val="4"/>
  </w:num>
  <w:num w:numId="12">
    <w:abstractNumId w:val="8"/>
  </w:num>
  <w:num w:numId="13">
    <w:abstractNumId w:val="3"/>
  </w:num>
  <w:num w:numId="14">
    <w:abstractNumId w:val="1"/>
  </w:num>
  <w:num w:numId="15">
    <w:abstractNumId w:val="7"/>
  </w:num>
  <w:num w:numId="16">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530DAD"/>
    <w:rsid w:val="000233C6"/>
    <w:rsid w:val="00033112"/>
    <w:rsid w:val="000364E2"/>
    <w:rsid w:val="00042E6D"/>
    <w:rsid w:val="000641A7"/>
    <w:rsid w:val="0006735B"/>
    <w:rsid w:val="00086867"/>
    <w:rsid w:val="00095D52"/>
    <w:rsid w:val="00097E34"/>
    <w:rsid w:val="000B0905"/>
    <w:rsid w:val="000B267F"/>
    <w:rsid w:val="000C6A77"/>
    <w:rsid w:val="000D0F3C"/>
    <w:rsid w:val="000D770F"/>
    <w:rsid w:val="000E346F"/>
    <w:rsid w:val="000F1373"/>
    <w:rsid w:val="001004E7"/>
    <w:rsid w:val="00104DBF"/>
    <w:rsid w:val="00106047"/>
    <w:rsid w:val="00113B49"/>
    <w:rsid w:val="001176E9"/>
    <w:rsid w:val="00135FE7"/>
    <w:rsid w:val="00161D26"/>
    <w:rsid w:val="00162CBB"/>
    <w:rsid w:val="0016435A"/>
    <w:rsid w:val="001E026F"/>
    <w:rsid w:val="001E0E49"/>
    <w:rsid w:val="001F2614"/>
    <w:rsid w:val="0020724D"/>
    <w:rsid w:val="00215746"/>
    <w:rsid w:val="00222F7B"/>
    <w:rsid w:val="00241156"/>
    <w:rsid w:val="00260D98"/>
    <w:rsid w:val="0026766F"/>
    <w:rsid w:val="00277BC1"/>
    <w:rsid w:val="0028051D"/>
    <w:rsid w:val="00294331"/>
    <w:rsid w:val="002A02A3"/>
    <w:rsid w:val="002A4815"/>
    <w:rsid w:val="002B169D"/>
    <w:rsid w:val="002B47FC"/>
    <w:rsid w:val="002B683F"/>
    <w:rsid w:val="002E4A67"/>
    <w:rsid w:val="002F3CFD"/>
    <w:rsid w:val="002F644B"/>
    <w:rsid w:val="00314E08"/>
    <w:rsid w:val="00314E5E"/>
    <w:rsid w:val="00346C62"/>
    <w:rsid w:val="00356C52"/>
    <w:rsid w:val="00357A5F"/>
    <w:rsid w:val="0039030E"/>
    <w:rsid w:val="003A57CC"/>
    <w:rsid w:val="003A783C"/>
    <w:rsid w:val="003B1654"/>
    <w:rsid w:val="003B7D7D"/>
    <w:rsid w:val="003C2268"/>
    <w:rsid w:val="003C4848"/>
    <w:rsid w:val="003C53D0"/>
    <w:rsid w:val="003E358B"/>
    <w:rsid w:val="003E76E9"/>
    <w:rsid w:val="003F693E"/>
    <w:rsid w:val="003F73E2"/>
    <w:rsid w:val="003F75D8"/>
    <w:rsid w:val="004002F7"/>
    <w:rsid w:val="00430369"/>
    <w:rsid w:val="00431D12"/>
    <w:rsid w:val="004369DC"/>
    <w:rsid w:val="00443C40"/>
    <w:rsid w:val="004645D7"/>
    <w:rsid w:val="004648A4"/>
    <w:rsid w:val="004662F9"/>
    <w:rsid w:val="00486369"/>
    <w:rsid w:val="00493DC4"/>
    <w:rsid w:val="00493F86"/>
    <w:rsid w:val="004A099D"/>
    <w:rsid w:val="004A47FF"/>
    <w:rsid w:val="004B23D3"/>
    <w:rsid w:val="004C0582"/>
    <w:rsid w:val="004F061E"/>
    <w:rsid w:val="004F2824"/>
    <w:rsid w:val="004F2E89"/>
    <w:rsid w:val="005269EA"/>
    <w:rsid w:val="0053015C"/>
    <w:rsid w:val="00530DAD"/>
    <w:rsid w:val="00533846"/>
    <w:rsid w:val="005348B2"/>
    <w:rsid w:val="0053674F"/>
    <w:rsid w:val="005434C4"/>
    <w:rsid w:val="00550FD0"/>
    <w:rsid w:val="00554550"/>
    <w:rsid w:val="005549FF"/>
    <w:rsid w:val="00562E1E"/>
    <w:rsid w:val="0056385F"/>
    <w:rsid w:val="005761BB"/>
    <w:rsid w:val="005869BB"/>
    <w:rsid w:val="005910ED"/>
    <w:rsid w:val="005B4BAC"/>
    <w:rsid w:val="005C1587"/>
    <w:rsid w:val="005C21B7"/>
    <w:rsid w:val="005D297B"/>
    <w:rsid w:val="005F1C1F"/>
    <w:rsid w:val="00616265"/>
    <w:rsid w:val="0063524D"/>
    <w:rsid w:val="0063669B"/>
    <w:rsid w:val="006542C3"/>
    <w:rsid w:val="0065588F"/>
    <w:rsid w:val="00664805"/>
    <w:rsid w:val="00684589"/>
    <w:rsid w:val="006845C9"/>
    <w:rsid w:val="006902F9"/>
    <w:rsid w:val="00690B4B"/>
    <w:rsid w:val="0069180A"/>
    <w:rsid w:val="006A73A6"/>
    <w:rsid w:val="006C269E"/>
    <w:rsid w:val="006C4BCC"/>
    <w:rsid w:val="006D1EAC"/>
    <w:rsid w:val="006E1FA9"/>
    <w:rsid w:val="0070378A"/>
    <w:rsid w:val="0070740D"/>
    <w:rsid w:val="00715A48"/>
    <w:rsid w:val="0073744C"/>
    <w:rsid w:val="007538DB"/>
    <w:rsid w:val="0075560F"/>
    <w:rsid w:val="0075775E"/>
    <w:rsid w:val="00772F8B"/>
    <w:rsid w:val="00782F34"/>
    <w:rsid w:val="007925CA"/>
    <w:rsid w:val="00793843"/>
    <w:rsid w:val="007A1831"/>
    <w:rsid w:val="007A498A"/>
    <w:rsid w:val="007A49AD"/>
    <w:rsid w:val="007E75C0"/>
    <w:rsid w:val="00802521"/>
    <w:rsid w:val="00807AA2"/>
    <w:rsid w:val="00807F54"/>
    <w:rsid w:val="00820168"/>
    <w:rsid w:val="00827B0B"/>
    <w:rsid w:val="00884205"/>
    <w:rsid w:val="008A37BA"/>
    <w:rsid w:val="008D2718"/>
    <w:rsid w:val="008D3915"/>
    <w:rsid w:val="008D763E"/>
    <w:rsid w:val="008F33D5"/>
    <w:rsid w:val="008F5596"/>
    <w:rsid w:val="008F5ECB"/>
    <w:rsid w:val="008F677F"/>
    <w:rsid w:val="0092790D"/>
    <w:rsid w:val="00930ADB"/>
    <w:rsid w:val="0095049D"/>
    <w:rsid w:val="009852E6"/>
    <w:rsid w:val="0098621D"/>
    <w:rsid w:val="00997A4D"/>
    <w:rsid w:val="009B281D"/>
    <w:rsid w:val="009B3CB6"/>
    <w:rsid w:val="009C2F3B"/>
    <w:rsid w:val="009D242F"/>
    <w:rsid w:val="00A024A8"/>
    <w:rsid w:val="00A34965"/>
    <w:rsid w:val="00A477F3"/>
    <w:rsid w:val="00A704B6"/>
    <w:rsid w:val="00A73517"/>
    <w:rsid w:val="00A77E89"/>
    <w:rsid w:val="00A81538"/>
    <w:rsid w:val="00A87C8C"/>
    <w:rsid w:val="00A95309"/>
    <w:rsid w:val="00AA26E7"/>
    <w:rsid w:val="00AA3CFD"/>
    <w:rsid w:val="00AA59E8"/>
    <w:rsid w:val="00AB5F8A"/>
    <w:rsid w:val="00AB7940"/>
    <w:rsid w:val="00AC0304"/>
    <w:rsid w:val="00AC345D"/>
    <w:rsid w:val="00AC523A"/>
    <w:rsid w:val="00AD241F"/>
    <w:rsid w:val="00AE7906"/>
    <w:rsid w:val="00B0161E"/>
    <w:rsid w:val="00B01997"/>
    <w:rsid w:val="00B1073A"/>
    <w:rsid w:val="00B154D5"/>
    <w:rsid w:val="00B1660B"/>
    <w:rsid w:val="00B17F8F"/>
    <w:rsid w:val="00B639C9"/>
    <w:rsid w:val="00B6512A"/>
    <w:rsid w:val="00B70CD3"/>
    <w:rsid w:val="00B90507"/>
    <w:rsid w:val="00BC2918"/>
    <w:rsid w:val="00BE4CC9"/>
    <w:rsid w:val="00BF2999"/>
    <w:rsid w:val="00C154C2"/>
    <w:rsid w:val="00C309B1"/>
    <w:rsid w:val="00C43796"/>
    <w:rsid w:val="00C47BE9"/>
    <w:rsid w:val="00C53F12"/>
    <w:rsid w:val="00C5418E"/>
    <w:rsid w:val="00C60D46"/>
    <w:rsid w:val="00C62218"/>
    <w:rsid w:val="00C75E0E"/>
    <w:rsid w:val="00C82BC5"/>
    <w:rsid w:val="00C90639"/>
    <w:rsid w:val="00CB0BBB"/>
    <w:rsid w:val="00CD4FA2"/>
    <w:rsid w:val="00CD51FD"/>
    <w:rsid w:val="00CE40EE"/>
    <w:rsid w:val="00CE6591"/>
    <w:rsid w:val="00D004D0"/>
    <w:rsid w:val="00D00B4F"/>
    <w:rsid w:val="00D14191"/>
    <w:rsid w:val="00D14C74"/>
    <w:rsid w:val="00D1599E"/>
    <w:rsid w:val="00D24C46"/>
    <w:rsid w:val="00D3267F"/>
    <w:rsid w:val="00D34708"/>
    <w:rsid w:val="00D3617A"/>
    <w:rsid w:val="00D53B5D"/>
    <w:rsid w:val="00D671A5"/>
    <w:rsid w:val="00D71AD8"/>
    <w:rsid w:val="00DD08BA"/>
    <w:rsid w:val="00DE5E01"/>
    <w:rsid w:val="00DF2A80"/>
    <w:rsid w:val="00E232D3"/>
    <w:rsid w:val="00E2796D"/>
    <w:rsid w:val="00E27C6A"/>
    <w:rsid w:val="00E40873"/>
    <w:rsid w:val="00E561B8"/>
    <w:rsid w:val="00E577A4"/>
    <w:rsid w:val="00E765E4"/>
    <w:rsid w:val="00E879F4"/>
    <w:rsid w:val="00E87AEF"/>
    <w:rsid w:val="00E91F33"/>
    <w:rsid w:val="00E93323"/>
    <w:rsid w:val="00E95CFE"/>
    <w:rsid w:val="00E9697A"/>
    <w:rsid w:val="00EB4BBE"/>
    <w:rsid w:val="00EB4D6F"/>
    <w:rsid w:val="00ED522B"/>
    <w:rsid w:val="00EE07DC"/>
    <w:rsid w:val="00EE6D93"/>
    <w:rsid w:val="00EF1568"/>
    <w:rsid w:val="00EF1D02"/>
    <w:rsid w:val="00EF44BD"/>
    <w:rsid w:val="00F05B26"/>
    <w:rsid w:val="00F15C19"/>
    <w:rsid w:val="00F22950"/>
    <w:rsid w:val="00F311FB"/>
    <w:rsid w:val="00F37A73"/>
    <w:rsid w:val="00F37B47"/>
    <w:rsid w:val="00F41A3E"/>
    <w:rsid w:val="00F43BE8"/>
    <w:rsid w:val="00F53012"/>
    <w:rsid w:val="00F53959"/>
    <w:rsid w:val="00F95B4A"/>
    <w:rsid w:val="00FA15BA"/>
    <w:rsid w:val="00FA6EBF"/>
    <w:rsid w:val="00FA7FC5"/>
    <w:rsid w:val="00FD0B6D"/>
    <w:rsid w:val="00FD7E46"/>
    <w:rsid w:val="00FE1DCB"/>
    <w:rsid w:val="00FE61C8"/>
    <w:rsid w:val="00FF320E"/>
    <w:rsid w:val="00FF3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3D5"/>
    <w:pPr>
      <w:spacing w:after="120"/>
      <w:jc w:val="both"/>
    </w:pPr>
    <w:rPr>
      <w:rFonts w:ascii="Arial" w:hAnsi="Arial"/>
      <w:sz w:val="22"/>
      <w:lang w:val="nb-NO" w:eastAsia="de-DE"/>
    </w:rPr>
  </w:style>
  <w:style w:type="paragraph" w:styleId="1">
    <w:name w:val="heading 1"/>
    <w:basedOn w:val="a"/>
    <w:next w:val="a"/>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2">
    <w:name w:val="heading 2"/>
    <w:basedOn w:val="1"/>
    <w:next w:val="a"/>
    <w:qFormat/>
    <w:rsid w:val="00D004D0"/>
    <w:pPr>
      <w:numPr>
        <w:ilvl w:val="1"/>
      </w:numPr>
      <w:tabs>
        <w:tab w:val="clear" w:pos="576"/>
      </w:tabs>
      <w:spacing w:before="120"/>
      <w:ind w:left="851" w:hanging="851"/>
      <w:outlineLvl w:val="1"/>
    </w:pPr>
    <w:rPr>
      <w:sz w:val="24"/>
    </w:rPr>
  </w:style>
  <w:style w:type="paragraph" w:styleId="3">
    <w:name w:val="heading 3"/>
    <w:basedOn w:val="2"/>
    <w:next w:val="a"/>
    <w:qFormat/>
    <w:rsid w:val="00D004D0"/>
    <w:pPr>
      <w:numPr>
        <w:ilvl w:val="2"/>
      </w:numPr>
      <w:tabs>
        <w:tab w:val="clear" w:pos="720"/>
      </w:tabs>
      <w:ind w:left="851" w:hanging="851"/>
      <w:outlineLvl w:val="2"/>
    </w:pPr>
    <w:rPr>
      <w:i/>
      <w:sz w:val="22"/>
    </w:rPr>
  </w:style>
  <w:style w:type="paragraph" w:styleId="4">
    <w:name w:val="heading 4"/>
    <w:basedOn w:val="a"/>
    <w:next w:val="a"/>
    <w:qFormat/>
    <w:rsid w:val="00D004D0"/>
    <w:pPr>
      <w:numPr>
        <w:ilvl w:val="3"/>
        <w:numId w:val="3"/>
      </w:numPr>
      <w:outlineLvl w:val="3"/>
    </w:pPr>
    <w:rPr>
      <w:u w:val="single"/>
    </w:rPr>
  </w:style>
  <w:style w:type="paragraph" w:styleId="5">
    <w:name w:val="heading 5"/>
    <w:basedOn w:val="a"/>
    <w:next w:val="a"/>
    <w:qFormat/>
    <w:rsid w:val="00D004D0"/>
    <w:pPr>
      <w:numPr>
        <w:ilvl w:val="4"/>
        <w:numId w:val="3"/>
      </w:numPr>
      <w:outlineLvl w:val="4"/>
    </w:pPr>
    <w:rPr>
      <w:b/>
      <w:sz w:val="20"/>
    </w:rPr>
  </w:style>
  <w:style w:type="paragraph" w:styleId="6">
    <w:name w:val="heading 6"/>
    <w:basedOn w:val="a"/>
    <w:next w:val="a"/>
    <w:qFormat/>
    <w:rsid w:val="00D004D0"/>
    <w:pPr>
      <w:numPr>
        <w:ilvl w:val="5"/>
        <w:numId w:val="3"/>
      </w:numPr>
      <w:outlineLvl w:val="5"/>
    </w:pPr>
    <w:rPr>
      <w:sz w:val="20"/>
      <w:u w:val="single"/>
    </w:rPr>
  </w:style>
  <w:style w:type="paragraph" w:styleId="7">
    <w:name w:val="heading 7"/>
    <w:basedOn w:val="a"/>
    <w:next w:val="a"/>
    <w:qFormat/>
    <w:rsid w:val="00D004D0"/>
    <w:pPr>
      <w:numPr>
        <w:ilvl w:val="6"/>
        <w:numId w:val="3"/>
      </w:numPr>
      <w:outlineLvl w:val="6"/>
    </w:pPr>
    <w:rPr>
      <w:i/>
      <w:sz w:val="20"/>
    </w:rPr>
  </w:style>
  <w:style w:type="paragraph" w:styleId="8">
    <w:name w:val="heading 8"/>
    <w:basedOn w:val="a"/>
    <w:next w:val="a"/>
    <w:qFormat/>
    <w:rsid w:val="00D004D0"/>
    <w:pPr>
      <w:numPr>
        <w:ilvl w:val="7"/>
        <w:numId w:val="3"/>
      </w:numPr>
      <w:outlineLvl w:val="7"/>
    </w:pPr>
    <w:rPr>
      <w:i/>
      <w:sz w:val="20"/>
    </w:rPr>
  </w:style>
  <w:style w:type="paragraph" w:styleId="9">
    <w:name w:val="heading 9"/>
    <w:basedOn w:val="a"/>
    <w:next w:val="a"/>
    <w:qFormat/>
    <w:rsid w:val="00D004D0"/>
    <w:pPr>
      <w:numPr>
        <w:ilvl w:val="8"/>
        <w:numId w:val="3"/>
      </w:numPr>
      <w:outlineLvl w:val="8"/>
    </w:pPr>
    <w:rPr>
      <w:i/>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8621D"/>
    <w:pPr>
      <w:tabs>
        <w:tab w:val="center" w:pos="4536"/>
        <w:tab w:val="right" w:pos="9072"/>
      </w:tabs>
      <w:spacing w:after="0"/>
      <w:jc w:val="left"/>
    </w:pPr>
    <w:rPr>
      <w:b/>
    </w:rPr>
  </w:style>
  <w:style w:type="paragraph" w:styleId="a4">
    <w:name w:val="List"/>
    <w:basedOn w:val="a"/>
    <w:rsid w:val="00135FE7"/>
    <w:pPr>
      <w:tabs>
        <w:tab w:val="left" w:pos="1418"/>
      </w:tabs>
      <w:ind w:left="1418" w:hanging="567"/>
    </w:pPr>
  </w:style>
  <w:style w:type="paragraph" w:customStyle="1" w:styleId="Header">
    <w:name w:val="Header"/>
    <w:basedOn w:val="a3"/>
    <w:rsid w:val="00215746"/>
  </w:style>
  <w:style w:type="character" w:styleId="a5">
    <w:name w:val="footnote reference"/>
    <w:semiHidden/>
    <w:rsid w:val="00A34965"/>
    <w:rPr>
      <w:position w:val="6"/>
      <w:sz w:val="16"/>
    </w:rPr>
  </w:style>
  <w:style w:type="paragraph" w:styleId="a6">
    <w:name w:val="footnote text"/>
    <w:basedOn w:val="a"/>
    <w:semiHidden/>
    <w:rsid w:val="00A34965"/>
    <w:rPr>
      <w:sz w:val="20"/>
    </w:rPr>
  </w:style>
  <w:style w:type="character" w:styleId="a7">
    <w:name w:val="page number"/>
    <w:basedOn w:val="a0"/>
    <w:rsid w:val="00A34965"/>
  </w:style>
  <w:style w:type="paragraph" w:styleId="a8">
    <w:name w:val="Document Map"/>
    <w:basedOn w:val="a"/>
    <w:semiHidden/>
    <w:rsid w:val="00A34965"/>
    <w:pPr>
      <w:shd w:val="clear" w:color="auto" w:fill="000080"/>
    </w:pPr>
    <w:rPr>
      <w:rFonts w:ascii="Tahoma" w:hAnsi="Tahoma"/>
    </w:rPr>
  </w:style>
  <w:style w:type="paragraph" w:styleId="a9">
    <w:name w:val="table of figures"/>
    <w:basedOn w:val="a"/>
    <w:next w:val="a"/>
    <w:semiHidden/>
    <w:rsid w:val="00A34965"/>
    <w:pPr>
      <w:ind w:left="400" w:hanging="400"/>
    </w:pPr>
    <w:rPr>
      <w:sz w:val="20"/>
      <w:lang w:val="de-DE"/>
    </w:rPr>
  </w:style>
  <w:style w:type="paragraph" w:styleId="aa">
    <w:name w:val="Title"/>
    <w:basedOn w:val="a"/>
    <w:qFormat/>
    <w:rsid w:val="00B70CD3"/>
    <w:pPr>
      <w:jc w:val="center"/>
    </w:pPr>
    <w:rPr>
      <w:b/>
      <w:sz w:val="28"/>
      <w:lang w:val="de-DE"/>
    </w:rPr>
  </w:style>
  <w:style w:type="paragraph" w:customStyle="1" w:styleId="Kasten">
    <w:name w:val="Kasten"/>
    <w:basedOn w:val="a"/>
    <w:rsid w:val="000641A7"/>
    <w:pPr>
      <w:pBdr>
        <w:top w:val="single" w:sz="12" w:space="1" w:color="auto"/>
        <w:left w:val="single" w:sz="12" w:space="4" w:color="auto"/>
        <w:bottom w:val="single" w:sz="12" w:space="1" w:color="auto"/>
        <w:right w:val="single" w:sz="12" w:space="4" w:color="auto"/>
      </w:pBdr>
    </w:pPr>
  </w:style>
  <w:style w:type="character" w:styleId="ab">
    <w:name w:val="Hyperlink"/>
    <w:rsid w:val="003C53D0"/>
    <w:rPr>
      <w:color w:val="0000FF"/>
      <w:u w:val="single"/>
    </w:rPr>
  </w:style>
  <w:style w:type="paragraph" w:customStyle="1" w:styleId="Note">
    <w:name w:val="Note"/>
    <w:basedOn w:val="a"/>
    <w:next w:val="a"/>
    <w:rsid w:val="00DE5E01"/>
    <w:pPr>
      <w:tabs>
        <w:tab w:val="left" w:pos="851"/>
      </w:tabs>
      <w:ind w:left="851" w:hanging="851"/>
    </w:pPr>
    <w:rPr>
      <w:b/>
      <w:lang w:val="en-GB"/>
    </w:rPr>
  </w:style>
  <w:style w:type="paragraph" w:customStyle="1" w:styleId="Header1">
    <w:name w:val="Header1"/>
    <w:basedOn w:val="a3"/>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ac">
    <w:name w:val="Balloon Text"/>
    <w:basedOn w:val="a"/>
    <w:link w:val="ad"/>
    <w:rsid w:val="0020724D"/>
    <w:pPr>
      <w:spacing w:after="0"/>
    </w:pPr>
    <w:rPr>
      <w:rFonts w:ascii="Tahoma" w:hAnsi="Tahoma"/>
      <w:sz w:val="16"/>
      <w:szCs w:val="16"/>
    </w:rPr>
  </w:style>
  <w:style w:type="character" w:customStyle="1" w:styleId="ad">
    <w:name w:val="Текст выноски Знак"/>
    <w:link w:val="ac"/>
    <w:rsid w:val="0020724D"/>
    <w:rPr>
      <w:rFonts w:ascii="Tahoma" w:hAnsi="Tahoma" w:cs="Tahoma"/>
      <w:sz w:val="16"/>
      <w:szCs w:val="16"/>
      <w:lang w:val="nb-NO" w:eastAsia="de-DE"/>
    </w:rPr>
  </w:style>
  <w:style w:type="paragraph" w:customStyle="1" w:styleId="StandardSpaced">
    <w:name w:val="Standard Spaced"/>
    <w:basedOn w:val="a"/>
    <w:link w:val="StandardSpacedZchn"/>
    <w:rsid w:val="00F41A3E"/>
    <w:pPr>
      <w:jc w:val="left"/>
    </w:pPr>
    <w:rPr>
      <w:lang w:val="en-GB"/>
    </w:rPr>
  </w:style>
  <w:style w:type="character" w:customStyle="1" w:styleId="StandardSpacedZchn">
    <w:name w:val="Standard Spaced Zchn"/>
    <w:basedOn w:val="a0"/>
    <w:link w:val="StandardSpaced"/>
    <w:rsid w:val="00F41A3E"/>
    <w:rPr>
      <w:rFonts w:ascii="Arial" w:hAnsi="Arial"/>
      <w:sz w:val="22"/>
      <w:lang w:val="en-GB" w:eastAsia="de-DE"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nii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eBCD/eQry.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vangeel@cisco.com" TargetMode="External"/><Relationship Id="rId4" Type="http://schemas.openxmlformats.org/officeDocument/2006/relationships/settings" Target="settings.xml"/><Relationship Id="rId9" Type="http://schemas.openxmlformats.org/officeDocument/2006/relationships/hyperlink" Target="mailto:gabrielle.owen@agentschaptelecom.n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WG%20FM\WGFM73_Lille_France_October_2011\Input%20Documents\&#1058;&#1086;&#1083;&#1100;&#1082;&#1086;%20&#1095;&#1090;&#1086;%20&#1087;&#1086;&#1083;&#1091;&#1095;&#1077;&#1085;&#1085;&#1099;&#1077;\19%20&#1089;&#1077;&#1085;&#1090;&#1103;&#1073;&#1088;&#1103;\ECC%20Template%20for%20WGFM%20Contribution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51E44-0C3B-4338-8951-65D9A6EF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ECC Template for WGFM Contributions</Template>
  <TotalTime>16</TotalTime>
  <Pages>1</Pages>
  <Words>322</Words>
  <Characters>1839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Cover page</vt:lpstr>
    </vt:vector>
  </TitlesOfParts>
  <Company>BNetzA</Company>
  <LinksUpToDate>false</LinksUpToDate>
  <CharactersWithSpaces>2157</CharactersWithSpaces>
  <SharedDoc>false</SharedDoc>
  <HLinks>
    <vt:vector size="12" baseType="variant">
      <vt:variant>
        <vt:i4>3997718</vt:i4>
      </vt:variant>
      <vt:variant>
        <vt:i4>3</vt:i4>
      </vt:variant>
      <vt:variant>
        <vt:i4>0</vt:i4>
      </vt:variant>
      <vt:variant>
        <vt:i4>5</vt:i4>
      </vt:variant>
      <vt:variant>
        <vt:lpwstr>mailto:sup@niir.ru</vt:lpwstr>
      </vt:variant>
      <vt:variant>
        <vt:lpwstr/>
      </vt:variant>
      <vt:variant>
        <vt:i4>131181</vt:i4>
      </vt:variant>
      <vt:variant>
        <vt:i4>0</vt:i4>
      </vt:variant>
      <vt:variant>
        <vt:i4>0</vt:i4>
      </vt:variant>
      <vt:variant>
        <vt:i4>5</vt:i4>
      </vt:variant>
      <vt:variant>
        <vt:lpwstr>mailto:gabrielle.owen@agentschaptelecom.nl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shurakhov</dc:creator>
  <cp:keywords>ECC, CEPT, Template</cp:keywords>
  <dc:description/>
  <cp:lastModifiedBy>shurakhov</cp:lastModifiedBy>
  <cp:revision>11</cp:revision>
  <cp:lastPrinted>2012-04-11T08:50:00Z</cp:lastPrinted>
  <dcterms:created xsi:type="dcterms:W3CDTF">2012-05-02T14:55:00Z</dcterms:created>
  <dcterms:modified xsi:type="dcterms:W3CDTF">2012-05-04T10:01:00Z</dcterms:modified>
</cp:coreProperties>
</file>